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143" w:rsidRDefault="004F39F1">
      <w:pPr>
        <w:spacing w:line="480" w:lineRule="exact"/>
        <w:jc w:val="left"/>
        <w:rPr>
          <w:rFonts w:ascii="Times New Roman" w:eastAsia="仿宋" w:hAnsi="Times New Roman"/>
          <w:b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</w:rPr>
        <w:t>附件</w:t>
      </w:r>
      <w:r>
        <w:rPr>
          <w:rFonts w:ascii="Times New Roman" w:eastAsia="仿宋" w:hAnsi="Times New Roman" w:hint="eastAsia"/>
          <w:b/>
        </w:rPr>
        <w:t>：</w:t>
      </w:r>
    </w:p>
    <w:p w:rsidR="00920143" w:rsidRDefault="004F39F1">
      <w:pPr>
        <w:jc w:val="center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多媒体课件制作大赛课件评分标准</w:t>
      </w:r>
    </w:p>
    <w:tbl>
      <w:tblPr>
        <w:tblStyle w:val="a8"/>
        <w:tblW w:w="10768" w:type="dxa"/>
        <w:jc w:val="center"/>
        <w:tblLook w:val="04A0" w:firstRow="1" w:lastRow="0" w:firstColumn="1" w:lastColumn="0" w:noHBand="0" w:noVBand="1"/>
      </w:tblPr>
      <w:tblGrid>
        <w:gridCol w:w="1276"/>
        <w:gridCol w:w="1413"/>
        <w:gridCol w:w="1417"/>
        <w:gridCol w:w="6662"/>
      </w:tblGrid>
      <w:tr w:rsidR="00920143">
        <w:trPr>
          <w:jc w:val="center"/>
        </w:trPr>
        <w:tc>
          <w:tcPr>
            <w:tcW w:w="1276" w:type="dxa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一级指标</w:t>
            </w:r>
          </w:p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(</w:t>
            </w:r>
            <w:r>
              <w:rPr>
                <w:rFonts w:ascii="Times New Roman" w:eastAsia="仿宋" w:hAnsi="Times New Roman" w:cs="Times New Roman" w:hint="eastAsia"/>
                <w:b/>
              </w:rPr>
              <w:t>分值</w:t>
            </w:r>
            <w:r>
              <w:rPr>
                <w:rFonts w:ascii="Times New Roman" w:eastAsia="仿宋" w:hAnsi="Times New Roman" w:cs="Times New Roman"/>
                <w:b/>
              </w:rPr>
              <w:t>)</w:t>
            </w:r>
          </w:p>
        </w:tc>
        <w:tc>
          <w:tcPr>
            <w:tcW w:w="1413" w:type="dxa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二级指标</w:t>
            </w:r>
          </w:p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(</w:t>
            </w:r>
            <w:r>
              <w:rPr>
                <w:rFonts w:ascii="Times New Roman" w:eastAsia="仿宋" w:hAnsi="Times New Roman" w:cs="Times New Roman" w:hint="eastAsia"/>
                <w:b/>
              </w:rPr>
              <w:t>分值</w:t>
            </w:r>
            <w:r>
              <w:rPr>
                <w:rFonts w:ascii="Times New Roman" w:eastAsia="仿宋" w:hAnsi="Times New Roman" w:cs="Times New Roman"/>
                <w:b/>
              </w:rPr>
              <w:t>)</w:t>
            </w:r>
          </w:p>
        </w:tc>
        <w:tc>
          <w:tcPr>
            <w:tcW w:w="1417" w:type="dxa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三级指标</w:t>
            </w:r>
          </w:p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(</w:t>
            </w:r>
            <w:r>
              <w:rPr>
                <w:rFonts w:ascii="Times New Roman" w:eastAsia="仿宋" w:hAnsi="Times New Roman" w:cs="Times New Roman" w:hint="eastAsia"/>
                <w:b/>
              </w:rPr>
              <w:t>分值</w:t>
            </w:r>
            <w:r>
              <w:rPr>
                <w:rFonts w:ascii="Times New Roman" w:eastAsia="仿宋" w:hAnsi="Times New Roman" w:cs="Times New Roman"/>
                <w:b/>
              </w:rPr>
              <w:t>)</w:t>
            </w:r>
          </w:p>
        </w:tc>
        <w:tc>
          <w:tcPr>
            <w:tcW w:w="6662" w:type="dxa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评分标准</w:t>
            </w:r>
          </w:p>
        </w:tc>
      </w:tr>
      <w:tr w:rsidR="00920143">
        <w:trPr>
          <w:trHeight w:val="349"/>
          <w:jc w:val="center"/>
        </w:trPr>
        <w:tc>
          <w:tcPr>
            <w:tcW w:w="1276" w:type="dxa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政治思想性</w:t>
            </w:r>
          </w:p>
        </w:tc>
        <w:tc>
          <w:tcPr>
            <w:tcW w:w="9492" w:type="dxa"/>
            <w:gridSpan w:val="3"/>
          </w:tcPr>
          <w:p w:rsidR="00920143" w:rsidRDefault="004F39F1">
            <w:pPr>
              <w:snapToGrid w:val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政治上与党中央保持一致，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</w:rPr>
              <w:t>无错误导向或违背国家方针、政策、法令的表述，内容健康。</w:t>
            </w:r>
          </w:p>
        </w:tc>
      </w:tr>
      <w:tr w:rsidR="00920143">
        <w:trPr>
          <w:trHeight w:val="355"/>
          <w:jc w:val="center"/>
        </w:trPr>
        <w:tc>
          <w:tcPr>
            <w:tcW w:w="1276" w:type="dxa"/>
            <w:vMerge w:val="restart"/>
            <w:vAlign w:val="center"/>
          </w:tcPr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教学适用性</w:t>
            </w:r>
          </w:p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（</w:t>
            </w:r>
            <w:r>
              <w:rPr>
                <w:rFonts w:ascii="Times New Roman" w:eastAsia="仿宋" w:hAnsi="Times New Roman" w:cs="Times New Roman"/>
              </w:rPr>
              <w:t>50</w:t>
            </w:r>
            <w:r>
              <w:rPr>
                <w:rFonts w:ascii="Times New Roman" w:eastAsia="仿宋" w:hAnsi="Times New Roman" w:cs="Times New Roman"/>
              </w:rPr>
              <w:t>）</w:t>
            </w:r>
          </w:p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内容要求</w:t>
            </w:r>
            <w:r>
              <w:rPr>
                <w:rFonts w:ascii="Times New Roman" w:eastAsia="仿宋" w:hAnsi="Times New Roman" w:cs="Times New Roman"/>
              </w:rPr>
              <w:t>(15)</w:t>
            </w:r>
          </w:p>
        </w:tc>
        <w:tc>
          <w:tcPr>
            <w:tcW w:w="6662" w:type="dxa"/>
          </w:tcPr>
          <w:p w:rsidR="00920143" w:rsidRDefault="004F39F1">
            <w:pPr>
              <w:snapToGrid w:val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无科学性错误和严重的文字错误</w:t>
            </w:r>
            <w:r>
              <w:rPr>
                <w:rFonts w:ascii="Times New Roman" w:eastAsia="仿宋" w:hAnsi="Times New Roman" w:cs="Times New Roman"/>
              </w:rPr>
              <w:t>(0-15)</w:t>
            </w:r>
          </w:p>
        </w:tc>
      </w:tr>
      <w:tr w:rsidR="00920143">
        <w:trPr>
          <w:trHeight w:val="415"/>
          <w:jc w:val="center"/>
        </w:trPr>
        <w:tc>
          <w:tcPr>
            <w:tcW w:w="1276" w:type="dxa"/>
            <w:vMerge/>
          </w:tcPr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规范</w:t>
            </w:r>
            <w:proofErr w:type="gramStart"/>
            <w:r>
              <w:rPr>
                <w:rFonts w:ascii="Times New Roman" w:eastAsia="仿宋" w:hAnsi="Times New Roman" w:cs="Times New Roman" w:hint="eastAsia"/>
              </w:rPr>
              <w:t>完整</w:t>
            </w:r>
            <w:r>
              <w:rPr>
                <w:rFonts w:ascii="Times New Roman" w:eastAsia="仿宋" w:hAnsi="Times New Roman" w:cs="Times New Roman"/>
              </w:rPr>
              <w:t>(</w:t>
            </w:r>
            <w:proofErr w:type="gramEnd"/>
            <w:r>
              <w:rPr>
                <w:rFonts w:ascii="Times New Roman" w:eastAsia="仿宋" w:hAnsi="Times New Roman" w:cs="Times New Roman"/>
              </w:rPr>
              <w:t>15)</w:t>
            </w:r>
          </w:p>
        </w:tc>
        <w:tc>
          <w:tcPr>
            <w:tcW w:w="1417" w:type="dxa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内容规范</w:t>
            </w:r>
            <w:r>
              <w:rPr>
                <w:rFonts w:ascii="Times New Roman" w:eastAsia="仿宋" w:hAnsi="Times New Roman" w:cs="Times New Roman"/>
              </w:rPr>
              <w:t>(5)</w:t>
            </w:r>
          </w:p>
        </w:tc>
        <w:tc>
          <w:tcPr>
            <w:tcW w:w="6662" w:type="dxa"/>
          </w:tcPr>
          <w:p w:rsidR="00920143" w:rsidRDefault="004F39F1">
            <w:pPr>
              <w:snapToGrid w:val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概念叙述正确规范，教学内容适应于教学对象的认知水平</w:t>
            </w:r>
            <w:r>
              <w:rPr>
                <w:rFonts w:ascii="Times New Roman" w:eastAsia="仿宋" w:hAnsi="Times New Roman" w:cs="Times New Roman"/>
              </w:rPr>
              <w:t>(0-5)</w:t>
            </w:r>
          </w:p>
        </w:tc>
      </w:tr>
      <w:tr w:rsidR="00920143">
        <w:trPr>
          <w:trHeight w:val="415"/>
          <w:jc w:val="center"/>
        </w:trPr>
        <w:tc>
          <w:tcPr>
            <w:tcW w:w="1276" w:type="dxa"/>
            <w:vMerge/>
          </w:tcPr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7" w:type="dxa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体系</w:t>
            </w:r>
            <w:proofErr w:type="gramStart"/>
            <w:r>
              <w:rPr>
                <w:rFonts w:ascii="Times New Roman" w:eastAsia="仿宋" w:hAnsi="Times New Roman" w:cs="Times New Roman" w:hint="eastAsia"/>
              </w:rPr>
              <w:t>完整</w:t>
            </w:r>
            <w:r>
              <w:rPr>
                <w:rFonts w:ascii="Times New Roman" w:eastAsia="仿宋" w:hAnsi="Times New Roman" w:cs="Times New Roman"/>
              </w:rPr>
              <w:t>(</w:t>
            </w:r>
            <w:proofErr w:type="gramEnd"/>
            <w:r>
              <w:rPr>
                <w:rFonts w:ascii="Times New Roman" w:eastAsia="仿宋" w:hAnsi="Times New Roman" w:cs="Times New Roman"/>
              </w:rPr>
              <w:t>5)</w:t>
            </w:r>
          </w:p>
        </w:tc>
        <w:tc>
          <w:tcPr>
            <w:tcW w:w="6662" w:type="dxa"/>
          </w:tcPr>
          <w:p w:rsidR="00920143" w:rsidRDefault="004F39F1">
            <w:pPr>
              <w:snapToGrid w:val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教学知识体系内容完整，符合制作量要求</w:t>
            </w:r>
            <w:r>
              <w:rPr>
                <w:rFonts w:ascii="Times New Roman" w:eastAsia="仿宋" w:hAnsi="Times New Roman" w:cs="Times New Roman"/>
              </w:rPr>
              <w:t>(0-5)</w:t>
            </w:r>
          </w:p>
        </w:tc>
      </w:tr>
      <w:tr w:rsidR="00920143">
        <w:trPr>
          <w:trHeight w:val="415"/>
          <w:jc w:val="center"/>
        </w:trPr>
        <w:tc>
          <w:tcPr>
            <w:tcW w:w="1276" w:type="dxa"/>
            <w:vMerge/>
          </w:tcPr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7" w:type="dxa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资料丰富</w:t>
            </w:r>
            <w:r>
              <w:rPr>
                <w:rFonts w:ascii="Times New Roman" w:eastAsia="仿宋" w:hAnsi="Times New Roman" w:cs="Times New Roman"/>
              </w:rPr>
              <w:t>(5)</w:t>
            </w:r>
          </w:p>
        </w:tc>
        <w:tc>
          <w:tcPr>
            <w:tcW w:w="6662" w:type="dxa"/>
          </w:tcPr>
          <w:p w:rsidR="00920143" w:rsidRDefault="004F39F1">
            <w:pPr>
              <w:snapToGrid w:val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所选习题、案例或资料，有利于巩固所学知识</w:t>
            </w:r>
            <w:r>
              <w:rPr>
                <w:rFonts w:ascii="Times New Roman" w:eastAsia="仿宋" w:hAnsi="Times New Roman" w:cs="Times New Roman"/>
              </w:rPr>
              <w:t>(0-5)</w:t>
            </w:r>
          </w:p>
        </w:tc>
      </w:tr>
      <w:tr w:rsidR="00920143">
        <w:trPr>
          <w:trHeight w:val="480"/>
          <w:jc w:val="center"/>
        </w:trPr>
        <w:tc>
          <w:tcPr>
            <w:tcW w:w="1276" w:type="dxa"/>
            <w:vMerge/>
          </w:tcPr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教学设计</w:t>
            </w:r>
            <w:r>
              <w:rPr>
                <w:rFonts w:ascii="Times New Roman" w:eastAsia="仿宋" w:hAnsi="Times New Roman" w:cs="Times New Roman"/>
              </w:rPr>
              <w:t>(20)</w:t>
            </w:r>
          </w:p>
        </w:tc>
        <w:tc>
          <w:tcPr>
            <w:tcW w:w="1417" w:type="dxa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理念新颖</w:t>
            </w:r>
            <w:r>
              <w:rPr>
                <w:rFonts w:ascii="Times New Roman" w:eastAsia="仿宋" w:hAnsi="Times New Roman" w:cs="Times New Roman"/>
              </w:rPr>
              <w:t>(10)</w:t>
            </w:r>
          </w:p>
        </w:tc>
        <w:tc>
          <w:tcPr>
            <w:tcW w:w="6662" w:type="dxa"/>
          </w:tcPr>
          <w:p w:rsidR="00920143" w:rsidRDefault="004F39F1">
            <w:pPr>
              <w:snapToGrid w:val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教学理念先进，体现出良好的整体教学设计思想</w:t>
            </w:r>
            <w:r>
              <w:rPr>
                <w:rFonts w:ascii="Times New Roman" w:eastAsia="仿宋" w:hAnsi="Times New Roman" w:cs="Times New Roman"/>
              </w:rPr>
              <w:t>(0-</w:t>
            </w:r>
            <w:r>
              <w:rPr>
                <w:rFonts w:ascii="Times New Roman" w:eastAsia="仿宋" w:hAnsi="Times New Roman" w:cs="Times New Roman" w:hint="eastAsia"/>
              </w:rPr>
              <w:t>10</w:t>
            </w:r>
            <w:r>
              <w:rPr>
                <w:rFonts w:ascii="Times New Roman" w:eastAsia="仿宋" w:hAnsi="Times New Roman" w:cs="Times New Roman"/>
              </w:rPr>
              <w:t>)</w:t>
            </w:r>
          </w:p>
        </w:tc>
      </w:tr>
      <w:tr w:rsidR="00920143">
        <w:trPr>
          <w:trHeight w:val="480"/>
          <w:jc w:val="center"/>
        </w:trPr>
        <w:tc>
          <w:tcPr>
            <w:tcW w:w="1276" w:type="dxa"/>
            <w:vMerge/>
          </w:tcPr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3" w:type="dxa"/>
            <w:vMerge/>
          </w:tcPr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7" w:type="dxa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互动性强</w:t>
            </w:r>
            <w:r>
              <w:rPr>
                <w:rFonts w:ascii="Times New Roman" w:eastAsia="仿宋" w:hAnsi="Times New Roman" w:cs="Times New Roman"/>
              </w:rPr>
              <w:t>(10)</w:t>
            </w:r>
          </w:p>
        </w:tc>
        <w:tc>
          <w:tcPr>
            <w:tcW w:w="6662" w:type="dxa"/>
          </w:tcPr>
          <w:p w:rsidR="00920143" w:rsidRDefault="004F39F1">
            <w:pPr>
              <w:snapToGrid w:val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教学策略科学，教学方法灵活，互动性强</w:t>
            </w:r>
            <w:r>
              <w:rPr>
                <w:rFonts w:ascii="Times New Roman" w:eastAsia="仿宋" w:hAnsi="Times New Roman" w:cs="Times New Roman"/>
              </w:rPr>
              <w:t>(0-</w:t>
            </w:r>
            <w:r>
              <w:rPr>
                <w:rFonts w:ascii="Times New Roman" w:eastAsia="仿宋" w:hAnsi="Times New Roman" w:cs="Times New Roman" w:hint="eastAsia"/>
              </w:rPr>
              <w:t>10</w:t>
            </w:r>
            <w:r>
              <w:rPr>
                <w:rFonts w:ascii="Times New Roman" w:eastAsia="仿宋" w:hAnsi="Times New Roman" w:cs="Times New Roman"/>
              </w:rPr>
              <w:t>)</w:t>
            </w:r>
          </w:p>
        </w:tc>
      </w:tr>
      <w:tr w:rsidR="00920143">
        <w:trPr>
          <w:trHeight w:val="349"/>
          <w:jc w:val="center"/>
        </w:trPr>
        <w:tc>
          <w:tcPr>
            <w:tcW w:w="1276" w:type="dxa"/>
            <w:vMerge w:val="restart"/>
            <w:vAlign w:val="center"/>
          </w:tcPr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设计技术性</w:t>
            </w:r>
            <w:r>
              <w:rPr>
                <w:rFonts w:ascii="Times New Roman" w:eastAsia="仿宋" w:hAnsi="Times New Roman" w:cs="Times New Roman"/>
              </w:rPr>
              <w:t>(30)</w:t>
            </w:r>
          </w:p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运行正常（</w:t>
            </w:r>
            <w:r>
              <w:rPr>
                <w:rFonts w:ascii="Times New Roman" w:eastAsia="仿宋" w:hAnsi="Times New Roman" w:cs="Times New Roman"/>
              </w:rPr>
              <w:t>10</w:t>
            </w:r>
            <w:r>
              <w:rPr>
                <w:rFonts w:ascii="Times New Roman" w:eastAsia="仿宋" w:hAnsi="Times New Roman" w:cs="Times New Roman" w:hint="eastAsia"/>
              </w:rPr>
              <w:t>）</w:t>
            </w:r>
          </w:p>
        </w:tc>
        <w:tc>
          <w:tcPr>
            <w:tcW w:w="6662" w:type="dxa"/>
          </w:tcPr>
          <w:p w:rsidR="00920143" w:rsidRDefault="004F39F1">
            <w:pPr>
              <w:snapToGrid w:val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课件运行正常可靠，没有“死机”现象，无链接错误</w:t>
            </w:r>
            <w:r>
              <w:rPr>
                <w:rFonts w:ascii="Times New Roman" w:eastAsia="仿宋" w:hAnsi="Times New Roman" w:cs="Times New Roman"/>
              </w:rPr>
              <w:t>(0 -10)</w:t>
            </w:r>
          </w:p>
        </w:tc>
      </w:tr>
      <w:tr w:rsidR="00920143">
        <w:trPr>
          <w:trHeight w:val="439"/>
          <w:jc w:val="center"/>
        </w:trPr>
        <w:tc>
          <w:tcPr>
            <w:tcW w:w="1276" w:type="dxa"/>
            <w:vMerge/>
            <w:vAlign w:val="center"/>
          </w:tcPr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技术应用</w:t>
            </w:r>
            <w:r>
              <w:rPr>
                <w:rFonts w:ascii="Times New Roman" w:eastAsia="仿宋" w:hAnsi="Times New Roman" w:cs="Times New Roman"/>
              </w:rPr>
              <w:t>(10)</w:t>
            </w:r>
          </w:p>
        </w:tc>
        <w:tc>
          <w:tcPr>
            <w:tcW w:w="1417" w:type="dxa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使用软件</w:t>
            </w:r>
            <w:r>
              <w:rPr>
                <w:rFonts w:ascii="Times New Roman" w:eastAsia="仿宋" w:hAnsi="Times New Roman" w:cs="Times New Roman"/>
              </w:rPr>
              <w:t>(5)</w:t>
            </w:r>
          </w:p>
        </w:tc>
        <w:tc>
          <w:tcPr>
            <w:tcW w:w="6662" w:type="dxa"/>
          </w:tcPr>
          <w:p w:rsidR="00920143" w:rsidRDefault="004F39F1">
            <w:pPr>
              <w:snapToGrid w:val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采用了技术含量较高的制作软件或设计了适合于课件制作的软件</w:t>
            </w:r>
            <w:r>
              <w:rPr>
                <w:rFonts w:ascii="Times New Roman" w:eastAsia="仿宋" w:hAnsi="Times New Roman" w:cs="Times New Roman"/>
              </w:rPr>
              <w:t>(0-5)</w:t>
            </w:r>
          </w:p>
        </w:tc>
      </w:tr>
      <w:tr w:rsidR="00920143">
        <w:trPr>
          <w:trHeight w:val="433"/>
          <w:jc w:val="center"/>
        </w:trPr>
        <w:tc>
          <w:tcPr>
            <w:tcW w:w="1276" w:type="dxa"/>
            <w:vMerge/>
            <w:vAlign w:val="center"/>
          </w:tcPr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7" w:type="dxa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技术水准</w:t>
            </w:r>
            <w:r>
              <w:rPr>
                <w:rFonts w:ascii="Times New Roman" w:eastAsia="仿宋" w:hAnsi="Times New Roman" w:cs="Times New Roman"/>
              </w:rPr>
              <w:t>(5)</w:t>
            </w:r>
          </w:p>
        </w:tc>
        <w:tc>
          <w:tcPr>
            <w:tcW w:w="6662" w:type="dxa"/>
          </w:tcPr>
          <w:p w:rsidR="00920143" w:rsidRDefault="004F39F1">
            <w:pPr>
              <w:snapToGrid w:val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软件设计有较高的技术水准</w:t>
            </w:r>
            <w:r>
              <w:rPr>
                <w:rFonts w:ascii="Times New Roman" w:eastAsia="仿宋" w:hAnsi="Times New Roman" w:cs="Times New Roman"/>
              </w:rPr>
              <w:t>(0-5)</w:t>
            </w:r>
          </w:p>
        </w:tc>
      </w:tr>
      <w:tr w:rsidR="00920143">
        <w:trPr>
          <w:trHeight w:val="393"/>
          <w:jc w:val="center"/>
        </w:trPr>
        <w:tc>
          <w:tcPr>
            <w:tcW w:w="1276" w:type="dxa"/>
            <w:vMerge/>
            <w:vAlign w:val="center"/>
          </w:tcPr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设计效果</w:t>
            </w:r>
            <w:r>
              <w:rPr>
                <w:rFonts w:ascii="Times New Roman" w:eastAsia="仿宋" w:hAnsi="Times New Roman" w:cs="Times New Roman"/>
              </w:rPr>
              <w:t>(10)</w:t>
            </w:r>
          </w:p>
        </w:tc>
        <w:tc>
          <w:tcPr>
            <w:tcW w:w="1417" w:type="dxa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操作方便</w:t>
            </w:r>
            <w:r>
              <w:rPr>
                <w:rFonts w:ascii="Times New Roman" w:eastAsia="仿宋" w:hAnsi="Times New Roman" w:cs="Times New Roman"/>
              </w:rPr>
              <w:t>(5)</w:t>
            </w:r>
          </w:p>
        </w:tc>
        <w:tc>
          <w:tcPr>
            <w:tcW w:w="6662" w:type="dxa"/>
          </w:tcPr>
          <w:p w:rsidR="00920143" w:rsidRDefault="004F39F1">
            <w:pPr>
              <w:snapToGrid w:val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课件操作方便、灵活，交互性强，启动时间、链接转换时间短</w:t>
            </w:r>
            <w:r>
              <w:rPr>
                <w:rFonts w:ascii="Times New Roman" w:eastAsia="仿宋" w:hAnsi="Times New Roman" w:cs="Times New Roman"/>
              </w:rPr>
              <w:t>(0-5)</w:t>
            </w:r>
          </w:p>
        </w:tc>
      </w:tr>
      <w:tr w:rsidR="00920143">
        <w:trPr>
          <w:trHeight w:val="413"/>
          <w:jc w:val="center"/>
        </w:trPr>
        <w:tc>
          <w:tcPr>
            <w:tcW w:w="1276" w:type="dxa"/>
            <w:vMerge/>
            <w:vAlign w:val="center"/>
          </w:tcPr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3" w:type="dxa"/>
            <w:vMerge/>
          </w:tcPr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7" w:type="dxa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媒体控制</w:t>
            </w:r>
            <w:r>
              <w:rPr>
                <w:rFonts w:ascii="Times New Roman" w:eastAsia="仿宋" w:hAnsi="Times New Roman" w:cs="Times New Roman"/>
              </w:rPr>
              <w:t>(5)</w:t>
            </w:r>
          </w:p>
        </w:tc>
        <w:tc>
          <w:tcPr>
            <w:tcW w:w="6662" w:type="dxa"/>
          </w:tcPr>
          <w:p w:rsidR="00920143" w:rsidRDefault="004F39F1">
            <w:pPr>
              <w:snapToGrid w:val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对多媒体</w:t>
            </w:r>
            <w:r>
              <w:rPr>
                <w:rFonts w:ascii="Times New Roman" w:eastAsia="仿宋" w:hAnsi="Times New Roman" w:cs="Times New Roman"/>
              </w:rPr>
              <w:t>(</w:t>
            </w:r>
            <w:r>
              <w:rPr>
                <w:rFonts w:ascii="Times New Roman" w:eastAsia="仿宋" w:hAnsi="Times New Roman" w:cs="Times New Roman" w:hint="eastAsia"/>
              </w:rPr>
              <w:t>如视频、声音</w:t>
            </w:r>
            <w:r>
              <w:rPr>
                <w:rFonts w:ascii="Times New Roman" w:eastAsia="仿宋" w:hAnsi="Times New Roman" w:cs="Times New Roman"/>
              </w:rPr>
              <w:t>)</w:t>
            </w:r>
            <w:r>
              <w:rPr>
                <w:rFonts w:ascii="Times New Roman" w:eastAsia="仿宋" w:hAnsi="Times New Roman" w:cs="Times New Roman" w:hint="eastAsia"/>
              </w:rPr>
              <w:t>设计了相应的控制技术</w:t>
            </w:r>
            <w:r>
              <w:rPr>
                <w:rFonts w:ascii="Times New Roman" w:eastAsia="仿宋" w:hAnsi="Times New Roman" w:cs="Times New Roman"/>
              </w:rPr>
              <w:t>(0-5)</w:t>
            </w:r>
          </w:p>
        </w:tc>
      </w:tr>
      <w:tr w:rsidR="00920143">
        <w:trPr>
          <w:trHeight w:val="420"/>
          <w:jc w:val="center"/>
        </w:trPr>
        <w:tc>
          <w:tcPr>
            <w:tcW w:w="1276" w:type="dxa"/>
            <w:vMerge w:val="restart"/>
            <w:vAlign w:val="center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设计艺术性</w:t>
            </w:r>
            <w:r>
              <w:rPr>
                <w:rFonts w:ascii="Times New Roman" w:eastAsia="仿宋" w:hAnsi="Times New Roman" w:cs="Times New Roman"/>
              </w:rPr>
              <w:t>(20)</w:t>
            </w:r>
          </w:p>
        </w:tc>
        <w:tc>
          <w:tcPr>
            <w:tcW w:w="2830" w:type="dxa"/>
            <w:gridSpan w:val="2"/>
            <w:vAlign w:val="center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音频效果</w:t>
            </w:r>
            <w:r>
              <w:rPr>
                <w:rFonts w:ascii="Times New Roman" w:eastAsia="仿宋" w:hAnsi="Times New Roman" w:cs="Times New Roman"/>
              </w:rPr>
              <w:t>(10)</w:t>
            </w:r>
          </w:p>
        </w:tc>
        <w:tc>
          <w:tcPr>
            <w:tcW w:w="6662" w:type="dxa"/>
          </w:tcPr>
          <w:p w:rsidR="00920143" w:rsidRDefault="004F39F1">
            <w:pPr>
              <w:snapToGrid w:val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音频、视频信息效果良好</w:t>
            </w:r>
            <w:r>
              <w:rPr>
                <w:rFonts w:ascii="Times New Roman" w:eastAsia="仿宋" w:hAnsi="Times New Roman" w:cs="Times New Roman"/>
              </w:rPr>
              <w:t>(0-10)</w:t>
            </w:r>
          </w:p>
        </w:tc>
      </w:tr>
      <w:tr w:rsidR="00920143">
        <w:trPr>
          <w:jc w:val="center"/>
        </w:trPr>
        <w:tc>
          <w:tcPr>
            <w:tcW w:w="1276" w:type="dxa"/>
            <w:vMerge/>
          </w:tcPr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界面媒体</w:t>
            </w:r>
            <w:r>
              <w:rPr>
                <w:rFonts w:ascii="Times New Roman" w:eastAsia="仿宋" w:hAnsi="Times New Roman" w:cs="Times New Roman"/>
              </w:rPr>
              <w:t>(10)</w:t>
            </w:r>
          </w:p>
        </w:tc>
        <w:tc>
          <w:tcPr>
            <w:tcW w:w="1417" w:type="dxa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界面协调</w:t>
            </w:r>
            <w:r>
              <w:rPr>
                <w:rFonts w:ascii="Times New Roman" w:eastAsia="仿宋" w:hAnsi="Times New Roman" w:cs="Times New Roman"/>
              </w:rPr>
              <w:t>(5)</w:t>
            </w:r>
          </w:p>
        </w:tc>
        <w:tc>
          <w:tcPr>
            <w:tcW w:w="6662" w:type="dxa"/>
          </w:tcPr>
          <w:p w:rsidR="00920143" w:rsidRDefault="004F39F1">
            <w:pPr>
              <w:snapToGrid w:val="0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界面布局合理、新颖、活波、有创意，切合课件主题，整体风格统一，色彩搭配协调，视觉效果好</w:t>
            </w:r>
            <w:r>
              <w:rPr>
                <w:rFonts w:ascii="Times New Roman" w:eastAsia="仿宋" w:hAnsi="Times New Roman" w:cs="Times New Roman"/>
              </w:rPr>
              <w:t>(0-5)</w:t>
            </w:r>
          </w:p>
        </w:tc>
      </w:tr>
      <w:tr w:rsidR="00920143">
        <w:trPr>
          <w:jc w:val="center"/>
        </w:trPr>
        <w:tc>
          <w:tcPr>
            <w:tcW w:w="1276" w:type="dxa"/>
            <w:vMerge/>
          </w:tcPr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3" w:type="dxa"/>
            <w:vMerge/>
          </w:tcPr>
          <w:p w:rsidR="00920143" w:rsidRDefault="0092014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7" w:type="dxa"/>
          </w:tcPr>
          <w:p w:rsidR="00920143" w:rsidRDefault="004F39F1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媒体应用</w:t>
            </w:r>
            <w:r>
              <w:rPr>
                <w:rFonts w:ascii="Times New Roman" w:eastAsia="仿宋" w:hAnsi="Times New Roman" w:cs="Times New Roman"/>
              </w:rPr>
              <w:t>(5)</w:t>
            </w:r>
          </w:p>
        </w:tc>
        <w:tc>
          <w:tcPr>
            <w:tcW w:w="6662" w:type="dxa"/>
          </w:tcPr>
          <w:p w:rsidR="00920143" w:rsidRDefault="004F39F1">
            <w:pPr>
              <w:snapToGrid w:val="0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充分利用多媒体形式表现教学内容，制作精细，吸引力强，激发学习兴趣</w:t>
            </w:r>
            <w:r>
              <w:rPr>
                <w:rFonts w:ascii="Times New Roman" w:eastAsia="仿宋" w:hAnsi="Times New Roman" w:cs="Times New Roman"/>
              </w:rPr>
              <w:t>(0-5)</w:t>
            </w:r>
          </w:p>
        </w:tc>
      </w:tr>
    </w:tbl>
    <w:p w:rsidR="00920143" w:rsidRDefault="00920143">
      <w:pPr>
        <w:ind w:firstLineChars="150" w:firstLine="360"/>
        <w:jc w:val="center"/>
        <w:rPr>
          <w:rFonts w:ascii="Times New Roman" w:eastAsia="仿宋" w:hAnsi="Times New Roman" w:cs="Times New Roman"/>
          <w:sz w:val="24"/>
          <w:szCs w:val="24"/>
        </w:rPr>
      </w:pPr>
    </w:p>
    <w:p w:rsidR="00920143" w:rsidRDefault="00920143">
      <w:pPr>
        <w:ind w:firstLineChars="150" w:firstLine="360"/>
        <w:jc w:val="center"/>
        <w:rPr>
          <w:rFonts w:ascii="Times New Roman" w:eastAsia="宋体" w:hAnsi="Times New Roman" w:cs="Times New Roman"/>
          <w:sz w:val="24"/>
          <w:szCs w:val="24"/>
        </w:rPr>
      </w:pPr>
    </w:p>
    <w:sectPr w:rsidR="00920143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8C"/>
    <w:rsid w:val="0000110E"/>
    <w:rsid w:val="00004E6F"/>
    <w:rsid w:val="0001243F"/>
    <w:rsid w:val="000229F4"/>
    <w:rsid w:val="00026414"/>
    <w:rsid w:val="00051E35"/>
    <w:rsid w:val="0005404C"/>
    <w:rsid w:val="00055428"/>
    <w:rsid w:val="00060A30"/>
    <w:rsid w:val="0006764B"/>
    <w:rsid w:val="00073B11"/>
    <w:rsid w:val="00073BA2"/>
    <w:rsid w:val="00074064"/>
    <w:rsid w:val="00076102"/>
    <w:rsid w:val="00080BAA"/>
    <w:rsid w:val="00094460"/>
    <w:rsid w:val="00095CF9"/>
    <w:rsid w:val="000A0F9A"/>
    <w:rsid w:val="000A4B15"/>
    <w:rsid w:val="000A6250"/>
    <w:rsid w:val="000B7B11"/>
    <w:rsid w:val="000D17DF"/>
    <w:rsid w:val="000E1802"/>
    <w:rsid w:val="000E1DB6"/>
    <w:rsid w:val="000E495B"/>
    <w:rsid w:val="000F7E91"/>
    <w:rsid w:val="001034D0"/>
    <w:rsid w:val="001115AB"/>
    <w:rsid w:val="001353BF"/>
    <w:rsid w:val="001666B8"/>
    <w:rsid w:val="00167985"/>
    <w:rsid w:val="00170D1C"/>
    <w:rsid w:val="00187293"/>
    <w:rsid w:val="00190446"/>
    <w:rsid w:val="00190EEF"/>
    <w:rsid w:val="00197F87"/>
    <w:rsid w:val="001B41A4"/>
    <w:rsid w:val="001C5796"/>
    <w:rsid w:val="001C6082"/>
    <w:rsid w:val="001C688A"/>
    <w:rsid w:val="001D5724"/>
    <w:rsid w:val="001E0E78"/>
    <w:rsid w:val="001E0E90"/>
    <w:rsid w:val="001E1273"/>
    <w:rsid w:val="001E6772"/>
    <w:rsid w:val="001F0F16"/>
    <w:rsid w:val="001F6525"/>
    <w:rsid w:val="001F78A4"/>
    <w:rsid w:val="00205F88"/>
    <w:rsid w:val="00215447"/>
    <w:rsid w:val="00225129"/>
    <w:rsid w:val="00245D80"/>
    <w:rsid w:val="0025488C"/>
    <w:rsid w:val="002648E6"/>
    <w:rsid w:val="00286A20"/>
    <w:rsid w:val="00291D01"/>
    <w:rsid w:val="002A61EC"/>
    <w:rsid w:val="002B7424"/>
    <w:rsid w:val="002C0643"/>
    <w:rsid w:val="002C1E3C"/>
    <w:rsid w:val="002C3BDA"/>
    <w:rsid w:val="002D28A1"/>
    <w:rsid w:val="002D691A"/>
    <w:rsid w:val="002E50EF"/>
    <w:rsid w:val="002F75C8"/>
    <w:rsid w:val="003049F9"/>
    <w:rsid w:val="00314527"/>
    <w:rsid w:val="00321F2F"/>
    <w:rsid w:val="00337CF3"/>
    <w:rsid w:val="00342954"/>
    <w:rsid w:val="00353FCA"/>
    <w:rsid w:val="00357BC9"/>
    <w:rsid w:val="00364EE6"/>
    <w:rsid w:val="00367D6B"/>
    <w:rsid w:val="003828AA"/>
    <w:rsid w:val="00385A9C"/>
    <w:rsid w:val="003871C2"/>
    <w:rsid w:val="0039448C"/>
    <w:rsid w:val="003A304B"/>
    <w:rsid w:val="003A6EF4"/>
    <w:rsid w:val="003D2B58"/>
    <w:rsid w:val="003D6B56"/>
    <w:rsid w:val="003F77DE"/>
    <w:rsid w:val="00406F10"/>
    <w:rsid w:val="004266BB"/>
    <w:rsid w:val="00432D5A"/>
    <w:rsid w:val="004377C3"/>
    <w:rsid w:val="004416AA"/>
    <w:rsid w:val="00455481"/>
    <w:rsid w:val="004559BE"/>
    <w:rsid w:val="00471F54"/>
    <w:rsid w:val="004A72BE"/>
    <w:rsid w:val="004C13DB"/>
    <w:rsid w:val="004C411C"/>
    <w:rsid w:val="004D4728"/>
    <w:rsid w:val="004E05C8"/>
    <w:rsid w:val="004F1741"/>
    <w:rsid w:val="004F39F1"/>
    <w:rsid w:val="005050FD"/>
    <w:rsid w:val="005229E9"/>
    <w:rsid w:val="0052360C"/>
    <w:rsid w:val="00541138"/>
    <w:rsid w:val="00544183"/>
    <w:rsid w:val="0054622E"/>
    <w:rsid w:val="00557CE7"/>
    <w:rsid w:val="005755A3"/>
    <w:rsid w:val="0058724D"/>
    <w:rsid w:val="00587C31"/>
    <w:rsid w:val="00594023"/>
    <w:rsid w:val="005A008C"/>
    <w:rsid w:val="005B0C05"/>
    <w:rsid w:val="005D1D4E"/>
    <w:rsid w:val="005E431E"/>
    <w:rsid w:val="005E7F8F"/>
    <w:rsid w:val="006014CB"/>
    <w:rsid w:val="006171D5"/>
    <w:rsid w:val="00621120"/>
    <w:rsid w:val="006274B9"/>
    <w:rsid w:val="00632D5F"/>
    <w:rsid w:val="006451E8"/>
    <w:rsid w:val="00645935"/>
    <w:rsid w:val="00653CDD"/>
    <w:rsid w:val="00671F47"/>
    <w:rsid w:val="00673EB6"/>
    <w:rsid w:val="00693B79"/>
    <w:rsid w:val="00696788"/>
    <w:rsid w:val="006967B4"/>
    <w:rsid w:val="006B1A5B"/>
    <w:rsid w:val="006C0AA6"/>
    <w:rsid w:val="006C3AA7"/>
    <w:rsid w:val="006C7E74"/>
    <w:rsid w:val="006D2408"/>
    <w:rsid w:val="006D7559"/>
    <w:rsid w:val="006F197C"/>
    <w:rsid w:val="006F69CF"/>
    <w:rsid w:val="00705E64"/>
    <w:rsid w:val="0071126A"/>
    <w:rsid w:val="00712885"/>
    <w:rsid w:val="00724A0A"/>
    <w:rsid w:val="00732C86"/>
    <w:rsid w:val="00747CDC"/>
    <w:rsid w:val="007756A1"/>
    <w:rsid w:val="00792B19"/>
    <w:rsid w:val="0079519D"/>
    <w:rsid w:val="007A097C"/>
    <w:rsid w:val="007B68E7"/>
    <w:rsid w:val="007C2D1D"/>
    <w:rsid w:val="007E0C25"/>
    <w:rsid w:val="007E76C5"/>
    <w:rsid w:val="00801769"/>
    <w:rsid w:val="00811FD2"/>
    <w:rsid w:val="00813156"/>
    <w:rsid w:val="0082404A"/>
    <w:rsid w:val="00832F9D"/>
    <w:rsid w:val="00833959"/>
    <w:rsid w:val="00836913"/>
    <w:rsid w:val="008475D3"/>
    <w:rsid w:val="00854A27"/>
    <w:rsid w:val="00875FB1"/>
    <w:rsid w:val="00876204"/>
    <w:rsid w:val="008965A3"/>
    <w:rsid w:val="00896BBB"/>
    <w:rsid w:val="008A22FD"/>
    <w:rsid w:val="008A24D9"/>
    <w:rsid w:val="008E46D2"/>
    <w:rsid w:val="008E7A6E"/>
    <w:rsid w:val="00905B7E"/>
    <w:rsid w:val="00914349"/>
    <w:rsid w:val="00920143"/>
    <w:rsid w:val="0092114E"/>
    <w:rsid w:val="00927692"/>
    <w:rsid w:val="00940F4E"/>
    <w:rsid w:val="00941998"/>
    <w:rsid w:val="0094383E"/>
    <w:rsid w:val="0095365B"/>
    <w:rsid w:val="00957F2C"/>
    <w:rsid w:val="0096436C"/>
    <w:rsid w:val="00977061"/>
    <w:rsid w:val="00981300"/>
    <w:rsid w:val="009866D9"/>
    <w:rsid w:val="009A4C89"/>
    <w:rsid w:val="009C251A"/>
    <w:rsid w:val="009D490E"/>
    <w:rsid w:val="009E0EFE"/>
    <w:rsid w:val="009E3E06"/>
    <w:rsid w:val="009F293D"/>
    <w:rsid w:val="009F4ACC"/>
    <w:rsid w:val="009F68AF"/>
    <w:rsid w:val="00A17069"/>
    <w:rsid w:val="00A174E5"/>
    <w:rsid w:val="00A22863"/>
    <w:rsid w:val="00A54A00"/>
    <w:rsid w:val="00A62824"/>
    <w:rsid w:val="00A71E0E"/>
    <w:rsid w:val="00A86B90"/>
    <w:rsid w:val="00A93EAB"/>
    <w:rsid w:val="00AD7B18"/>
    <w:rsid w:val="00AE4FB9"/>
    <w:rsid w:val="00AE5683"/>
    <w:rsid w:val="00AF0937"/>
    <w:rsid w:val="00B03A77"/>
    <w:rsid w:val="00B04A91"/>
    <w:rsid w:val="00B13496"/>
    <w:rsid w:val="00B15518"/>
    <w:rsid w:val="00B238BD"/>
    <w:rsid w:val="00B407E4"/>
    <w:rsid w:val="00B54AC9"/>
    <w:rsid w:val="00B65F34"/>
    <w:rsid w:val="00B775B0"/>
    <w:rsid w:val="00B84868"/>
    <w:rsid w:val="00B86FB5"/>
    <w:rsid w:val="00B93535"/>
    <w:rsid w:val="00BB180F"/>
    <w:rsid w:val="00BB742B"/>
    <w:rsid w:val="00BD49D8"/>
    <w:rsid w:val="00BD624E"/>
    <w:rsid w:val="00BE4FBE"/>
    <w:rsid w:val="00BF4921"/>
    <w:rsid w:val="00C0390C"/>
    <w:rsid w:val="00C07457"/>
    <w:rsid w:val="00C1469C"/>
    <w:rsid w:val="00C15C7A"/>
    <w:rsid w:val="00C204B1"/>
    <w:rsid w:val="00C225CD"/>
    <w:rsid w:val="00C35E1F"/>
    <w:rsid w:val="00C36553"/>
    <w:rsid w:val="00C41FD5"/>
    <w:rsid w:val="00C714CD"/>
    <w:rsid w:val="00C73A92"/>
    <w:rsid w:val="00CA3D07"/>
    <w:rsid w:val="00CB0401"/>
    <w:rsid w:val="00CB1944"/>
    <w:rsid w:val="00CB6EBF"/>
    <w:rsid w:val="00CC048C"/>
    <w:rsid w:val="00CC4EA5"/>
    <w:rsid w:val="00CD1C11"/>
    <w:rsid w:val="00CD2C16"/>
    <w:rsid w:val="00CE42C0"/>
    <w:rsid w:val="00D001E4"/>
    <w:rsid w:val="00D0720E"/>
    <w:rsid w:val="00D13539"/>
    <w:rsid w:val="00D17873"/>
    <w:rsid w:val="00D258F8"/>
    <w:rsid w:val="00D34D5B"/>
    <w:rsid w:val="00D50FCE"/>
    <w:rsid w:val="00D71C60"/>
    <w:rsid w:val="00D83D8E"/>
    <w:rsid w:val="00D86449"/>
    <w:rsid w:val="00D93B2C"/>
    <w:rsid w:val="00D95072"/>
    <w:rsid w:val="00DB4AAB"/>
    <w:rsid w:val="00DB5477"/>
    <w:rsid w:val="00DD7C89"/>
    <w:rsid w:val="00DE0D3B"/>
    <w:rsid w:val="00DE4A14"/>
    <w:rsid w:val="00DF7FC0"/>
    <w:rsid w:val="00E05B5D"/>
    <w:rsid w:val="00E1478C"/>
    <w:rsid w:val="00E16C1D"/>
    <w:rsid w:val="00E373AD"/>
    <w:rsid w:val="00E42971"/>
    <w:rsid w:val="00E649CA"/>
    <w:rsid w:val="00E667AF"/>
    <w:rsid w:val="00E727B2"/>
    <w:rsid w:val="00E815B8"/>
    <w:rsid w:val="00E87E82"/>
    <w:rsid w:val="00EC34FE"/>
    <w:rsid w:val="00EC72E3"/>
    <w:rsid w:val="00EC72ED"/>
    <w:rsid w:val="00ED06B4"/>
    <w:rsid w:val="00EE6641"/>
    <w:rsid w:val="00EF60EE"/>
    <w:rsid w:val="00F00731"/>
    <w:rsid w:val="00F03FFA"/>
    <w:rsid w:val="00F0600B"/>
    <w:rsid w:val="00F16B87"/>
    <w:rsid w:val="00F208C5"/>
    <w:rsid w:val="00F20BAD"/>
    <w:rsid w:val="00F26C14"/>
    <w:rsid w:val="00F30C10"/>
    <w:rsid w:val="00F312C5"/>
    <w:rsid w:val="00F367EA"/>
    <w:rsid w:val="00F47C0D"/>
    <w:rsid w:val="00F5305A"/>
    <w:rsid w:val="00F611BD"/>
    <w:rsid w:val="00F62589"/>
    <w:rsid w:val="00F729A6"/>
    <w:rsid w:val="00FA655E"/>
    <w:rsid w:val="00FB0EFB"/>
    <w:rsid w:val="00FB2FCF"/>
    <w:rsid w:val="00FC1B06"/>
    <w:rsid w:val="00FD5D54"/>
    <w:rsid w:val="00FD6DBE"/>
    <w:rsid w:val="00FE2BF4"/>
    <w:rsid w:val="00FE5474"/>
    <w:rsid w:val="00FF40BB"/>
    <w:rsid w:val="0B81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8B7EAA-0A6D-4376-A693-541A2329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2022-05-06T07:29:00Z</cp:lastPrinted>
  <dcterms:created xsi:type="dcterms:W3CDTF">2022-05-06T07:18:00Z</dcterms:created>
  <dcterms:modified xsi:type="dcterms:W3CDTF">2022-05-07T02:43:00Z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