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6C6" w:rsidRDefault="00E74039" w:rsidP="00D016C6">
      <w:pPr>
        <w:pStyle w:val="paragraph"/>
        <w:spacing w:before="0" w:beforeAutospacing="0" w:after="0" w:afterAutospacing="0" w:line="360" w:lineRule="auto"/>
        <w:jc w:val="both"/>
        <w:rPr>
          <w:rFonts w:ascii="楷体" w:eastAsia="楷体" w:hAnsi="楷体"/>
          <w:color w:val="000000"/>
        </w:rPr>
      </w:pPr>
      <w:r>
        <w:rPr>
          <w:rFonts w:ascii="楷体" w:eastAsia="楷体" w:hAnsi="楷体" w:hint="eastAsia"/>
          <w:color w:val="000000"/>
        </w:rPr>
        <w:t>附件</w:t>
      </w:r>
      <w:r w:rsidR="009D1628">
        <w:rPr>
          <w:rFonts w:ascii="楷体" w:eastAsia="楷体" w:hAnsi="楷体" w:hint="eastAsia"/>
          <w:color w:val="000000"/>
        </w:rPr>
        <w:t>二</w:t>
      </w:r>
    </w:p>
    <w:p w:rsidR="00013603" w:rsidRPr="00013603" w:rsidRDefault="00013603" w:rsidP="00D016C6">
      <w:pPr>
        <w:pStyle w:val="paragraph"/>
        <w:spacing w:before="0" w:beforeAutospacing="0" w:after="0" w:afterAutospacing="0" w:line="360" w:lineRule="auto"/>
        <w:jc w:val="both"/>
        <w:rPr>
          <w:rFonts w:ascii="楷体" w:eastAsia="楷体" w:hAnsi="楷体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7"/>
        <w:gridCol w:w="635"/>
        <w:gridCol w:w="3439"/>
        <w:gridCol w:w="3792"/>
      </w:tblGrid>
      <w:tr w:rsidR="00D016C6" w:rsidRPr="00013603" w:rsidTr="00D957EA">
        <w:trPr>
          <w:trHeight w:val="405"/>
        </w:trPr>
        <w:tc>
          <w:tcPr>
            <w:tcW w:w="83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b/>
                <w:bCs/>
                <w:color w:val="000000"/>
                <w:sz w:val="21"/>
                <w:szCs w:val="21"/>
              </w:rPr>
              <w:t>自然地理类</w:t>
            </w:r>
          </w:p>
        </w:tc>
      </w:tr>
      <w:tr w:rsidR="00D016C6" w:rsidRPr="00013603" w:rsidTr="00D957EA">
        <w:trPr>
          <w:trHeight w:val="405"/>
        </w:trPr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b/>
                <w:bCs/>
                <w:color w:val="000000"/>
                <w:sz w:val="22"/>
                <w:szCs w:val="22"/>
              </w:rPr>
              <w:t>类别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b/>
                <w:bCs/>
                <w:color w:val="000000"/>
                <w:sz w:val="22"/>
                <w:szCs w:val="22"/>
              </w:rPr>
              <w:t>主题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b/>
                <w:bCs/>
                <w:color w:val="000000"/>
                <w:sz w:val="22"/>
                <w:szCs w:val="22"/>
              </w:rPr>
              <w:t>参考案例</w:t>
            </w:r>
          </w:p>
        </w:tc>
      </w:tr>
      <w:tr w:rsidR="00D016C6" w:rsidRPr="00013603" w:rsidTr="00D957EA">
        <w:trPr>
          <w:trHeight w:val="283"/>
        </w:trPr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b/>
                <w:bCs/>
                <w:color w:val="000000"/>
                <w:sz w:val="22"/>
                <w:szCs w:val="22"/>
              </w:rPr>
              <w:t>地表形态类</w:t>
            </w:r>
          </w:p>
        </w:tc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b/>
                <w:bCs/>
                <w:color w:val="000000"/>
                <w:sz w:val="22"/>
                <w:szCs w:val="22"/>
              </w:rPr>
              <w:t>流水地貌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流水侵蚀地貌</w:t>
            </w:r>
          </w:p>
        </w:tc>
        <w:tc>
          <w:tcPr>
            <w:tcW w:w="3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/>
                <w:noProof/>
              </w:rPr>
              <w:drawing>
                <wp:inline distT="0" distB="0" distL="0" distR="0">
                  <wp:extent cx="803275" cy="803275"/>
                  <wp:effectExtent l="0" t="0" r="0" b="0"/>
                  <wp:docPr id="21" name="图片 21" descr="https://docimg1.docs.qq.com/image/AgAACooEJpVObF2db75DxICyO2UY30zm.jpeg?w=195&amp;h=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b52d" descr="https://docimg1.docs.qq.com/image/AgAACooEJpVObF2db75DxICyO2UY30zm.jpeg?w=195&amp;h=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3603">
              <w:rPr>
                <w:rFonts w:ascii="楷体" w:eastAsia="楷体" w:hAnsi="楷体"/>
                <w:noProof/>
              </w:rPr>
              <w:drawing>
                <wp:inline distT="0" distB="0" distL="0" distR="0">
                  <wp:extent cx="858520" cy="604520"/>
                  <wp:effectExtent l="0" t="0" r="0" b="5080"/>
                  <wp:docPr id="20" name="图片 20" descr="https://docimg1.docs.qq.com/image/AgAACooEJpXu-zFDr71KYZ_jo5l4RGJL.jpeg?w=207&amp;h=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458a" descr="https://docimg1.docs.qq.com/image/AgAACooEJpXu-zFDr71KYZ_jo5l4RGJL.jpeg?w=207&amp;h=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6C6" w:rsidRPr="00013603" w:rsidTr="00D957EA">
        <w:trPr>
          <w:trHeight w:val="282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流水堆积地貌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27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滑坡现象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27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泥石流现象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27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牛轭湖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27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三角洲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381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b/>
                <w:bCs/>
                <w:color w:val="000000"/>
                <w:sz w:val="22"/>
                <w:szCs w:val="22"/>
              </w:rPr>
              <w:t>风成地貌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1"/>
                <w:szCs w:val="21"/>
              </w:rPr>
              <w:t>风蚀地貌（风蚀蘑菇）</w:t>
            </w:r>
          </w:p>
        </w:tc>
        <w:tc>
          <w:tcPr>
            <w:tcW w:w="3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/>
                <w:noProof/>
              </w:rPr>
              <w:drawing>
                <wp:inline distT="0" distB="0" distL="0" distR="0">
                  <wp:extent cx="1105535" cy="707390"/>
                  <wp:effectExtent l="0" t="0" r="0" b="0"/>
                  <wp:docPr id="19" name="图片 19" descr="https://docimg1.docs.qq.com/image/AgAACooEJpXc6CkoGLtF5LTqrVxiBqFq.jpeg?w=267&amp;h=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ead1" descr="https://docimg1.docs.qq.com/image/AgAACooEJpXc6CkoGLtF5LTqrVxiBqFq.jpeg?w=267&amp;h=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3603">
              <w:rPr>
                <w:rFonts w:ascii="楷体" w:eastAsia="楷体" w:hAnsi="楷体"/>
                <w:noProof/>
              </w:rPr>
              <w:drawing>
                <wp:inline distT="0" distB="0" distL="0" distR="0">
                  <wp:extent cx="1192530" cy="643890"/>
                  <wp:effectExtent l="0" t="0" r="7620" b="3810"/>
                  <wp:docPr id="18" name="图片 18" descr="https://docimg1.docs.qq.com/image/AgAACooEJpXTN5h-fd1BZJjqzY7j483L.jpeg?w=289&amp;h=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bd49" descr="https://docimg1.docs.qq.com/image/AgAACooEJpXTN5h-fd1BZJjqzY7j483L.jpeg?w=289&amp;h=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6C6" w:rsidRPr="00013603" w:rsidTr="00D957EA">
        <w:trPr>
          <w:trHeight w:val="379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1"/>
                <w:szCs w:val="21"/>
              </w:rPr>
              <w:t>风积地貌（新月形沙丘）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379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1"/>
                <w:szCs w:val="21"/>
              </w:rPr>
              <w:t>荒漠等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1083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b/>
                <w:bCs/>
                <w:color w:val="000000"/>
                <w:sz w:val="21"/>
                <w:szCs w:val="21"/>
              </w:rPr>
              <w:t>喀斯特地貌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1"/>
                <w:szCs w:val="21"/>
              </w:rPr>
              <w:t>地表喀斯特：石芽与溶沟，喀斯特漏斗，落水洞，溶蚀洼地，峰丛、峰林与孤峰等</w:t>
            </w:r>
          </w:p>
        </w:tc>
        <w:tc>
          <w:tcPr>
            <w:tcW w:w="3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/>
                <w:noProof/>
              </w:rPr>
              <w:drawing>
                <wp:inline distT="0" distB="0" distL="0" distR="0">
                  <wp:extent cx="763270" cy="572770"/>
                  <wp:effectExtent l="0" t="0" r="0" b="0"/>
                  <wp:docPr id="17" name="图片 17" descr="https://docimg1.docs.qq.com/image/AgAACooEJpVJzgHNwdpOzLmcgcqAbprV.jpeg?w=185&amp;h=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316c" descr="https://docimg1.docs.qq.com/image/AgAACooEJpVJzgHNwdpOzLmcgcqAbprV.jpeg?w=185&amp;h=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3603">
              <w:rPr>
                <w:rFonts w:ascii="楷体" w:eastAsia="楷体" w:hAnsi="楷体"/>
                <w:noProof/>
              </w:rPr>
              <w:drawing>
                <wp:inline distT="0" distB="0" distL="0" distR="0">
                  <wp:extent cx="858520" cy="588645"/>
                  <wp:effectExtent l="0" t="0" r="0" b="1905"/>
                  <wp:docPr id="16" name="图片 16" descr="https://docimg1.docs.qq.com/image/AgAACooEJpVpNi64p6FJu7apHCnJkSqd.jpeg?w=206&amp;h=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307d" descr="https://docimg1.docs.qq.com/image/AgAACooEJpVpNi64p6FJu7apHCnJkSqd.jpeg?w=206&amp;h=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6C6" w:rsidRPr="00013603" w:rsidTr="00D957EA">
        <w:trPr>
          <w:trHeight w:val="797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1"/>
                <w:szCs w:val="21"/>
              </w:rPr>
              <w:t>地下喀斯特：有溶洞与地下河，暗湖等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756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b/>
                <w:bCs/>
                <w:color w:val="000000"/>
                <w:sz w:val="21"/>
                <w:szCs w:val="21"/>
              </w:rPr>
              <w:t>火山地貌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1"/>
                <w:szCs w:val="21"/>
              </w:rPr>
              <w:t>火山锥、火山口、火口湖、火山喉管等</w:t>
            </w:r>
          </w:p>
        </w:tc>
        <w:tc>
          <w:tcPr>
            <w:tcW w:w="3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/>
                <w:noProof/>
              </w:rPr>
              <w:drawing>
                <wp:inline distT="0" distB="0" distL="0" distR="0">
                  <wp:extent cx="970280" cy="970280"/>
                  <wp:effectExtent l="0" t="0" r="1270" b="1270"/>
                  <wp:docPr id="15" name="图片 15" descr="https://docimg1.docs.qq.com/image/AgAACooEJpUD0tzfFO9PvIl2ZDV9vMGT.jpeg?w=234&amp;h=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a1c9" descr="https://docimg1.docs.qq.com/image/AgAACooEJpUD0tzfFO9PvIl2ZDV9vMGT.jpeg?w=234&amp;h=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6C6" w:rsidRPr="00013603" w:rsidTr="00D957EA">
        <w:trPr>
          <w:trHeight w:val="595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1"/>
                <w:szCs w:val="21"/>
              </w:rPr>
              <w:t>火山喷发过程示意图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570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b/>
                <w:bCs/>
                <w:color w:val="000000"/>
                <w:sz w:val="21"/>
                <w:szCs w:val="21"/>
              </w:rPr>
              <w:t>海蚀地貌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1"/>
                <w:szCs w:val="21"/>
              </w:rPr>
              <w:t>海蚀崖、海蚀台、海蚀穴、海蚀拱桥、海蚀柱等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/>
                <w:noProof/>
              </w:rPr>
              <w:drawing>
                <wp:inline distT="0" distB="0" distL="0" distR="0">
                  <wp:extent cx="946150" cy="628015"/>
                  <wp:effectExtent l="0" t="0" r="6350" b="635"/>
                  <wp:docPr id="14" name="图片 14" descr="https://docimg1.docs.qq.com/image/AgAACooEJpWj36n8OdRIzbSpDS_OIdJj.jpeg?w=183&amp;h=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0403" descr="https://docimg1.docs.qq.com/image/AgAACooEJpWj36n8OdRIzbSpDS_OIdJj.jpeg?w=183&amp;h=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6C6" w:rsidRPr="00013603" w:rsidTr="00D957EA">
        <w:trPr>
          <w:trHeight w:val="569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b/>
                <w:bCs/>
                <w:color w:val="000000"/>
                <w:sz w:val="21"/>
                <w:szCs w:val="21"/>
              </w:rPr>
              <w:t>冰川地貌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1"/>
                <w:szCs w:val="21"/>
              </w:rPr>
              <w:t>冰斗、冰川槽谷（U形谷）、角峰和刃脊等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/>
                <w:noProof/>
              </w:rPr>
              <w:drawing>
                <wp:inline distT="0" distB="0" distL="0" distR="0">
                  <wp:extent cx="1049655" cy="763270"/>
                  <wp:effectExtent l="0" t="0" r="0" b="0"/>
                  <wp:docPr id="13" name="图片 13" descr="https://docimg1.docs.qq.com/image/AgAACooEJpXd1-AiQ9FJjpxcDFt-dOiI.jpeg?w=254&amp;h=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9dde" descr="https://docimg1.docs.qq.com/image/AgAACooEJpXd1-AiQ9FJjpxcDFt-dOiI.jpeg?w=254&amp;h=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6C6" w:rsidRPr="00013603" w:rsidTr="00D957EA">
        <w:trPr>
          <w:trHeight w:val="283"/>
        </w:trPr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b/>
                <w:bCs/>
                <w:color w:val="000000"/>
                <w:sz w:val="21"/>
                <w:szCs w:val="21"/>
              </w:rPr>
              <w:t>水类</w:t>
            </w:r>
          </w:p>
        </w:tc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b/>
                <w:bCs/>
                <w:color w:val="000000"/>
                <w:sz w:val="21"/>
                <w:szCs w:val="21"/>
              </w:rPr>
              <w:t>水循环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1"/>
                <w:szCs w:val="21"/>
              </w:rPr>
              <w:t>水循环过程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/>
                <w:noProof/>
              </w:rPr>
              <w:drawing>
                <wp:inline distT="0" distB="0" distL="0" distR="0">
                  <wp:extent cx="1129030" cy="731520"/>
                  <wp:effectExtent l="0" t="0" r="0" b="0"/>
                  <wp:docPr id="12" name="图片 12" descr="https://docimg1.docs.qq.com/image/AgAACooEJpWRhC9wJEBA47c9dpbUJ4Yj.jpeg?w=273&amp;h=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a498" descr="https://docimg1.docs.qq.com/image/AgAACooEJpWRhC9wJEBA47c9dpbUJ4Yj.jpeg?w=273&amp;h=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3603">
              <w:rPr>
                <w:rFonts w:ascii="楷体" w:eastAsia="楷体" w:hAnsi="楷体"/>
                <w:noProof/>
              </w:rPr>
              <w:drawing>
                <wp:inline distT="0" distB="0" distL="0" distR="0">
                  <wp:extent cx="1057275" cy="683895"/>
                  <wp:effectExtent l="0" t="0" r="9525" b="1905"/>
                  <wp:docPr id="11" name="图片 11" descr="https://docimg1.docs.qq.com/image/AgAACooEJpXQ6LAM7yRL2ZBO1AwHmvHW.png?w=255&amp;h=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29c2" descr="https://docimg1.docs.qq.com/image/AgAACooEJpXQ6LAM7yRL2ZBO1AwHmvHW.png?w=255&amp;h=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3603">
              <w:rPr>
                <w:rFonts w:ascii="楷体" w:eastAsia="楷体" w:hAnsi="楷体" w:hint="eastAsia"/>
                <w:color w:val="000000"/>
                <w:sz w:val="21"/>
                <w:szCs w:val="21"/>
              </w:rPr>
              <w:t xml:space="preserve"> </w:t>
            </w:r>
          </w:p>
        </w:tc>
      </w:tr>
      <w:tr w:rsidR="00D016C6" w:rsidRPr="00013603" w:rsidTr="00D957EA">
        <w:trPr>
          <w:trHeight w:val="282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1"/>
                <w:szCs w:val="21"/>
              </w:rPr>
              <w:t>水循环实验过程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/>
                <w:noProof/>
              </w:rPr>
              <w:drawing>
                <wp:inline distT="0" distB="0" distL="0" distR="0">
                  <wp:extent cx="922655" cy="810895"/>
                  <wp:effectExtent l="0" t="0" r="0" b="8255"/>
                  <wp:docPr id="10" name="图片 10" descr="https://docimg1.docs.qq.com/image/AgAACooEJpUab4UWVGZLvbtmdZCE9its.png?w=222&amp;h=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dee3" descr="https://docimg1.docs.qq.com/image/AgAACooEJpUab4UWVGZLvbtmdZCE9its.png?w=222&amp;h=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6C6" w:rsidRPr="00013603" w:rsidTr="00D957EA">
        <w:trPr>
          <w:trHeight w:val="282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b/>
                <w:bCs/>
                <w:color w:val="000000"/>
                <w:sz w:val="21"/>
                <w:szCs w:val="21"/>
              </w:rPr>
              <w:t>海水类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1"/>
                <w:szCs w:val="21"/>
              </w:rPr>
              <w:t>全球海水温度分布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/>
                <w:noProof/>
              </w:rPr>
              <w:drawing>
                <wp:inline distT="0" distB="0" distL="0" distR="0">
                  <wp:extent cx="1621790" cy="1105535"/>
                  <wp:effectExtent l="0" t="0" r="0" b="0"/>
                  <wp:docPr id="9" name="图片 9" descr="https://docimg1.docs.qq.com/image/AgAACooEJpUVX7URPQVIFbqxjghw1Dde.png?w=392&amp;h=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d593" descr="https://docimg1.docs.qq.com/image/AgAACooEJpUVX7URPQVIFbqxjghw1Dde.png?w=392&amp;h=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6C6" w:rsidRPr="00013603" w:rsidTr="00D957EA">
        <w:trPr>
          <w:trHeight w:val="282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1"/>
                <w:szCs w:val="21"/>
              </w:rPr>
              <w:t>全球海水盐度分布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/>
                <w:noProof/>
              </w:rPr>
              <w:drawing>
                <wp:inline distT="0" distB="0" distL="0" distR="0">
                  <wp:extent cx="1447165" cy="954405"/>
                  <wp:effectExtent l="0" t="0" r="635" b="0"/>
                  <wp:docPr id="8" name="图片 8" descr="https://docimg1.docs.qq.com/image/AgAACooEJpVBiyT2Ae5MDqdbAZLd0an8.png?w=350&amp;h=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60db" descr="https://docimg1.docs.qq.com/image/AgAACooEJpVBiyT2Ae5MDqdbAZLd0an8.png?w=350&amp;h=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6C6" w:rsidRPr="00013603" w:rsidTr="00D957EA">
        <w:trPr>
          <w:trHeight w:val="282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1"/>
                <w:szCs w:val="21"/>
              </w:rPr>
              <w:t>河水与海水交换过程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/>
                <w:noProof/>
              </w:rPr>
              <w:drawing>
                <wp:inline distT="0" distB="0" distL="0" distR="0">
                  <wp:extent cx="1868805" cy="1009650"/>
                  <wp:effectExtent l="0" t="0" r="0" b="0"/>
                  <wp:docPr id="7" name="图片 7" descr="https://docimg1.docs.qq.com/image/AgAACooEJpWEBMjxQ9RAq5SLl8JmKyOS.png?w=449&amp;h=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5a3b" descr="https://docimg1.docs.qq.com/image/AgAACooEJpWEBMjxQ9RAq5SLl8JmKyOS.png?w=449&amp;h=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6C6" w:rsidRPr="00013603" w:rsidTr="00D957EA">
        <w:trPr>
          <w:trHeight w:val="282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1"/>
                <w:szCs w:val="21"/>
              </w:rPr>
              <w:t>全球洋流分布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rPr>
                <w:rFonts w:ascii="楷体" w:eastAsia="楷体" w:hAnsi="楷体"/>
              </w:rPr>
            </w:pPr>
          </w:p>
        </w:tc>
      </w:tr>
      <w:tr w:rsidR="00D016C6" w:rsidRPr="00013603" w:rsidTr="00D957EA">
        <w:trPr>
          <w:trHeight w:val="282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1"/>
                <w:szCs w:val="21"/>
              </w:rPr>
              <w:t>海水波浪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/>
                <w:noProof/>
              </w:rPr>
              <w:drawing>
                <wp:inline distT="0" distB="0" distL="0" distR="0">
                  <wp:extent cx="1232535" cy="866775"/>
                  <wp:effectExtent l="0" t="0" r="5715" b="9525"/>
                  <wp:docPr id="6" name="图片 6" descr="https://docimg1.docs.qq.com/image/AgAACooEJpXIWVcLQRNJ-KmVeMACmQ58.jpeg?w=296&amp;h=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2388" descr="https://docimg1.docs.qq.com/image/AgAACooEJpXIWVcLQRNJ-KmVeMACmQ58.jpeg?w=296&amp;h=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6C6" w:rsidRPr="00013603" w:rsidTr="00D957EA">
        <w:trPr>
          <w:trHeight w:val="282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1"/>
                <w:szCs w:val="21"/>
              </w:rPr>
              <w:t>潮汐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rPr>
                <w:rFonts w:ascii="楷体" w:eastAsia="楷体" w:hAnsi="楷体"/>
              </w:rPr>
            </w:pPr>
          </w:p>
        </w:tc>
      </w:tr>
      <w:tr w:rsidR="00D016C6" w:rsidRPr="00013603" w:rsidTr="00D957EA">
        <w:trPr>
          <w:trHeight w:val="282"/>
        </w:trPr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b/>
                <w:bCs/>
                <w:color w:val="000000"/>
                <w:sz w:val="21"/>
                <w:szCs w:val="21"/>
              </w:rPr>
              <w:t>土壤类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b/>
                <w:bCs/>
                <w:color w:val="000000"/>
                <w:sz w:val="21"/>
                <w:szCs w:val="21"/>
              </w:rPr>
              <w:t>土壤剖面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1"/>
                <w:szCs w:val="21"/>
              </w:rPr>
              <w:t>土壤剖面的土层垂直序列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/>
                <w:noProof/>
              </w:rPr>
              <w:drawing>
                <wp:inline distT="0" distB="0" distL="0" distR="0">
                  <wp:extent cx="1073150" cy="890270"/>
                  <wp:effectExtent l="0" t="0" r="0" b="5080"/>
                  <wp:docPr id="5" name="图片 5" descr="https://docimg1.docs.qq.com/image/AgAACooEJpVMoyMr82FG876x8DbDIYrh.png?w=259&amp;h=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b099" descr="https://docimg1.docs.qq.com/image/AgAACooEJpVMoyMr82FG876x8DbDIYrh.png?w=259&amp;h=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6C6" w:rsidRPr="00013603" w:rsidTr="00D957EA">
        <w:trPr>
          <w:trHeight w:val="1010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b/>
                <w:bCs/>
                <w:color w:val="000000"/>
                <w:sz w:val="21"/>
                <w:szCs w:val="21"/>
              </w:rPr>
              <w:t>土壤地带性分布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1"/>
                <w:szCs w:val="21"/>
              </w:rPr>
              <w:t>土壤的经度地带性分布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rPr>
                <w:rFonts w:ascii="楷体" w:eastAsia="楷体" w:hAnsi="楷体"/>
              </w:rPr>
            </w:pPr>
          </w:p>
        </w:tc>
      </w:tr>
      <w:tr w:rsidR="00D016C6" w:rsidRPr="00013603" w:rsidTr="00D957EA">
        <w:trPr>
          <w:trHeight w:val="282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1"/>
                <w:szCs w:val="21"/>
              </w:rPr>
              <w:t>土壤的纬度地带性分布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rPr>
                <w:rFonts w:ascii="楷体" w:eastAsia="楷体" w:hAnsi="楷体"/>
              </w:rPr>
            </w:pPr>
          </w:p>
        </w:tc>
      </w:tr>
      <w:tr w:rsidR="00D016C6" w:rsidRPr="00013603" w:rsidTr="00D957EA">
        <w:trPr>
          <w:trHeight w:val="90"/>
        </w:trPr>
        <w:tc>
          <w:tcPr>
            <w:tcW w:w="8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b/>
                <w:bCs/>
                <w:color w:val="000000"/>
                <w:sz w:val="21"/>
                <w:szCs w:val="21"/>
              </w:rPr>
              <w:t>成土过程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1"/>
                <w:szCs w:val="21"/>
              </w:rPr>
              <w:t>土壤的成土过程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/>
                <w:noProof/>
              </w:rPr>
              <w:drawing>
                <wp:inline distT="0" distB="0" distL="0" distR="0">
                  <wp:extent cx="1232535" cy="890270"/>
                  <wp:effectExtent l="0" t="0" r="5715" b="5080"/>
                  <wp:docPr id="4" name="图片 4" descr="https://docimg1.docs.qq.com/image/AgAACooEJpU_wWIzmsVHx4rPVV6HXhLv.jpeg?w=297&amp;h=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38db" descr="https://docimg1.docs.qq.com/image/AgAACooEJpU_wWIzmsVHx4rPVV6HXhLv.jpeg?w=297&amp;h=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6C6" w:rsidRPr="00013603" w:rsidTr="00D957EA">
        <w:trPr>
          <w:trHeight w:val="283"/>
        </w:trPr>
        <w:tc>
          <w:tcPr>
            <w:tcW w:w="10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b/>
                <w:bCs/>
                <w:color w:val="000000"/>
                <w:sz w:val="21"/>
                <w:szCs w:val="21"/>
              </w:rPr>
              <w:t>宇宙中的地球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太阳系天体运转轨道</w:t>
            </w:r>
          </w:p>
        </w:tc>
        <w:tc>
          <w:tcPr>
            <w:tcW w:w="3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/>
                <w:noProof/>
              </w:rPr>
              <w:drawing>
                <wp:inline distT="0" distB="0" distL="0" distR="0">
                  <wp:extent cx="1781175" cy="2321560"/>
                  <wp:effectExtent l="0" t="0" r="9525" b="2540"/>
                  <wp:docPr id="3" name="图片 3" descr="https://docimg1.docs.qq.com/image/AgAACooEJpWjGlYTgc1KWoVL9jJZV62v.png?w=429&amp;h=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74f7" descr="https://docimg1.docs.qq.com/image/AgAACooEJpWjGlYTgc1KWoVL9jJZV62v.png?w=429&amp;h=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32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/>
                <w:noProof/>
              </w:rPr>
              <w:drawing>
                <wp:inline distT="0" distB="0" distL="0" distR="0">
                  <wp:extent cx="2019935" cy="1343660"/>
                  <wp:effectExtent l="0" t="0" r="0" b="8890"/>
                  <wp:docPr id="2" name="图片 2" descr="https://docimg1.docs.qq.com/image/AgAACooEJpXLPa1hGC1H36VriduzoAsB.png?w=487&amp;h=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dde3" descr="https://docimg1.docs.qq.com/image/AgAACooEJpXLPa1hGC1H36VriduzoAsB.png?w=487&amp;h=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6C6" w:rsidRPr="00013603" w:rsidTr="00D957EA">
        <w:trPr>
          <w:trHeight w:val="282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日地月三者位置关系及月相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2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太阳圈层及太阳活动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2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地球内部圈层结构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2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生物进化与环境演变示意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2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GPS定位卫星运行轨道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2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银河系与河外星系宇宙模型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2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可见光区的折射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2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地球公转运动及其地理意义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2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地震构造示意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2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化石的形成过程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2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地球自转与昼夜交替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2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昼夜长短变化与太阳直射运动的关系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2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太阳高度角及日影变化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3"/>
        </w:trPr>
        <w:tc>
          <w:tcPr>
            <w:tcW w:w="10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b/>
                <w:bCs/>
                <w:color w:val="000000"/>
                <w:sz w:val="21"/>
                <w:szCs w:val="21"/>
              </w:rPr>
              <w:t>大气运动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气旋与反气旋的形成及天气现象</w:t>
            </w:r>
          </w:p>
        </w:tc>
        <w:tc>
          <w:tcPr>
            <w:tcW w:w="3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/>
                <w:noProof/>
              </w:rPr>
              <w:drawing>
                <wp:inline distT="0" distB="0" distL="0" distR="0">
                  <wp:extent cx="2258060" cy="1216660"/>
                  <wp:effectExtent l="0" t="0" r="8890" b="2540"/>
                  <wp:docPr id="1" name="图片 1" descr="https://docimg1.docs.qq.com/image/AgAACooEJpXgDraFyRpAgZCYoCiEJrQ0.png?w=497&amp;h=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2051" descr="https://docimg1.docs.qq.com/image/AgAACooEJpXgDraFyRpAgZCYoCiEJrQ0.png?w=497&amp;h=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6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6C6" w:rsidRPr="00013603" w:rsidTr="00D957EA">
        <w:trPr>
          <w:trHeight w:val="283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冷暖锋的形成及天气现象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3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全球气候分布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3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季风的产生与推进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3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冬夏两季全球气压中心的分布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3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气压带风带的季节性移动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3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气压带风带的形成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3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风的形成（三种力的作用）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3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大气散射与折射的区别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3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碳达峰、碳中和的实施路径简图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3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温室效应的产生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3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大气垂直分层示意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3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大气受热过程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3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大气对地面的保温作用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3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大气热力环流（山谷风、海陆风、城郊风）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</w:tr>
      <w:tr w:rsidR="00D016C6" w:rsidRPr="00013603" w:rsidTr="00D957EA">
        <w:trPr>
          <w:trHeight w:val="283"/>
        </w:trPr>
        <w:tc>
          <w:tcPr>
            <w:tcW w:w="10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b/>
                <w:bCs/>
                <w:color w:val="000000"/>
                <w:sz w:val="21"/>
                <w:szCs w:val="21"/>
              </w:rPr>
              <w:t>植被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植被的经度地带性分布</w:t>
            </w:r>
          </w:p>
        </w:tc>
        <w:tc>
          <w:tcPr>
            <w:tcW w:w="3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6C6" w:rsidRPr="00013603" w:rsidRDefault="00D016C6" w:rsidP="00D957EA">
            <w:pPr>
              <w:rPr>
                <w:rFonts w:ascii="楷体" w:eastAsia="楷体" w:hAnsi="楷体"/>
              </w:rPr>
            </w:pPr>
          </w:p>
        </w:tc>
      </w:tr>
      <w:tr w:rsidR="00D016C6" w:rsidRPr="00013603" w:rsidTr="00D957EA">
        <w:trPr>
          <w:trHeight w:val="282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植被的纬度地带性分布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/>
              </w:rPr>
            </w:pPr>
          </w:p>
        </w:tc>
      </w:tr>
      <w:tr w:rsidR="00D016C6" w:rsidRPr="00013603" w:rsidTr="00D957EA">
        <w:trPr>
          <w:trHeight w:val="282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植被的垂直地带性分布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/>
              </w:rPr>
            </w:pPr>
          </w:p>
        </w:tc>
      </w:tr>
      <w:tr w:rsidR="00D016C6" w:rsidRPr="00013603" w:rsidTr="00D957EA">
        <w:trPr>
          <w:trHeight w:val="282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不同植被带的经典特征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/>
              </w:rPr>
            </w:pPr>
          </w:p>
        </w:tc>
      </w:tr>
      <w:tr w:rsidR="00D016C6" w:rsidRPr="00013603" w:rsidTr="00D957EA">
        <w:trPr>
          <w:trHeight w:val="282"/>
        </w:trPr>
        <w:tc>
          <w:tcPr>
            <w:tcW w:w="89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 w:cs="Times New Roman"/>
                <w:kern w:val="0"/>
              </w:rPr>
            </w:pP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016C6" w:rsidRPr="00013603" w:rsidRDefault="00D016C6" w:rsidP="00D957EA">
            <w:pPr>
              <w:pStyle w:val="paragraph"/>
              <w:spacing w:before="0" w:beforeAutospacing="0" w:after="0" w:afterAutospacing="0"/>
              <w:jc w:val="center"/>
              <w:rPr>
                <w:rFonts w:ascii="楷体" w:eastAsia="楷体" w:hAnsi="楷体"/>
              </w:rPr>
            </w:pPr>
            <w:r w:rsidRPr="00013603">
              <w:rPr>
                <w:rFonts w:ascii="楷体" w:eastAsia="楷体" w:hAnsi="楷体" w:hint="eastAsia"/>
                <w:color w:val="000000"/>
                <w:sz w:val="22"/>
                <w:szCs w:val="22"/>
              </w:rPr>
              <w:t>基带、林线、雪线与山地的走向、纬度位置、南北坡及迎背风坡的关系</w:t>
            </w:r>
          </w:p>
        </w:tc>
        <w:tc>
          <w:tcPr>
            <w:tcW w:w="3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C6" w:rsidRPr="00013603" w:rsidRDefault="00D016C6" w:rsidP="00D957EA">
            <w:pPr>
              <w:widowControl/>
              <w:rPr>
                <w:rFonts w:ascii="楷体" w:eastAsia="楷体" w:hAnsi="楷体"/>
              </w:rPr>
            </w:pPr>
          </w:p>
        </w:tc>
      </w:tr>
    </w:tbl>
    <w:p w:rsidR="00C26883" w:rsidRPr="00013603" w:rsidRDefault="00C26883">
      <w:pPr>
        <w:rPr>
          <w:rFonts w:ascii="楷体" w:eastAsia="楷体" w:hAnsi="楷体"/>
        </w:rPr>
      </w:pPr>
    </w:p>
    <w:sectPr w:rsidR="00C26883" w:rsidRPr="00013603" w:rsidSect="00342B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0AF" w:rsidRDefault="004020AF" w:rsidP="00D016C6">
      <w:r>
        <w:separator/>
      </w:r>
    </w:p>
  </w:endnote>
  <w:endnote w:type="continuationSeparator" w:id="0">
    <w:p w:rsidR="004020AF" w:rsidRDefault="004020AF" w:rsidP="00D016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0AF" w:rsidRDefault="004020AF" w:rsidP="00D016C6">
      <w:r>
        <w:separator/>
      </w:r>
    </w:p>
  </w:footnote>
  <w:footnote w:type="continuationSeparator" w:id="0">
    <w:p w:rsidR="004020AF" w:rsidRDefault="004020AF" w:rsidP="00D016C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4C2D"/>
    <w:rsid w:val="00013603"/>
    <w:rsid w:val="00342B53"/>
    <w:rsid w:val="0036706C"/>
    <w:rsid w:val="004020AF"/>
    <w:rsid w:val="00471C9E"/>
    <w:rsid w:val="00735007"/>
    <w:rsid w:val="009D1628"/>
    <w:rsid w:val="00C26883"/>
    <w:rsid w:val="00C41B64"/>
    <w:rsid w:val="00D016C6"/>
    <w:rsid w:val="00DA2891"/>
    <w:rsid w:val="00E74039"/>
    <w:rsid w:val="00E94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6C6"/>
    <w:pPr>
      <w:widowControl w:val="0"/>
    </w:pPr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016C6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016C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016C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016C6"/>
    <w:rPr>
      <w:sz w:val="18"/>
      <w:szCs w:val="18"/>
    </w:rPr>
  </w:style>
  <w:style w:type="paragraph" w:customStyle="1" w:styleId="paragraph">
    <w:name w:val="paragraph"/>
    <w:basedOn w:val="a"/>
    <w:semiHidden/>
    <w:rsid w:val="00D016C6"/>
    <w:pPr>
      <w:widowControl/>
      <w:spacing w:before="100" w:beforeAutospacing="1" w:after="100" w:afterAutospacing="1"/>
    </w:pPr>
    <w:rPr>
      <w:rFonts w:ascii="等线" w:eastAsia="等线" w:hAnsi="等线" w:cs="Times New Roman"/>
      <w:kern w:val="0"/>
    </w:rPr>
  </w:style>
  <w:style w:type="paragraph" w:styleId="a5">
    <w:name w:val="Balloon Text"/>
    <w:basedOn w:val="a"/>
    <w:link w:val="Char1"/>
    <w:uiPriority w:val="99"/>
    <w:semiHidden/>
    <w:unhideWhenUsed/>
    <w:rsid w:val="0073500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35007"/>
    <w:rPr>
      <w:rFonts w:ascii="宋体" w:eastAsia="宋体" w:hAnsi="宋体" w:cs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150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FK</dc:creator>
  <cp:keywords/>
  <dc:description/>
  <cp:lastModifiedBy>admin</cp:lastModifiedBy>
  <cp:revision>6</cp:revision>
  <dcterms:created xsi:type="dcterms:W3CDTF">2023-03-15T14:25:00Z</dcterms:created>
  <dcterms:modified xsi:type="dcterms:W3CDTF">2024-04-19T00:33:00Z</dcterms:modified>
</cp:coreProperties>
</file>